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С.В.Головина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</w:t>
            </w:r>
            <w:r w:rsidR="006727D1">
              <w:rPr>
                <w:rFonts w:ascii="Times New Roman" w:hAnsi="Times New Roman"/>
              </w:rPr>
              <w:t>___" ____________________</w:t>
            </w:r>
            <w:r>
              <w:rPr>
                <w:rFonts w:ascii="Times New Roman" w:hAnsi="Times New Roman"/>
              </w:rPr>
              <w:t>20</w:t>
            </w:r>
            <w:r w:rsidR="006727D1">
              <w:rPr>
                <w:rFonts w:ascii="Times New Roman" w:hAnsi="Times New Roman"/>
              </w:rPr>
              <w:t>___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>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  <w:r w:rsidR="00047093" w:rsidRPr="00047093">
        <w:rPr>
          <w:rFonts w:ascii="Times New Roman" w:hAnsi="Times New Roman"/>
          <w:sz w:val="24"/>
          <w:szCs w:val="24"/>
        </w:rPr>
        <w:t xml:space="preserve"> </w:t>
      </w:r>
      <w:r w:rsidR="00047093">
        <w:rPr>
          <w:rFonts w:ascii="Times New Roman" w:hAnsi="Times New Roman"/>
          <w:sz w:val="24"/>
          <w:szCs w:val="24"/>
        </w:rPr>
        <w:t xml:space="preserve">- </w:t>
      </w:r>
      <w:r w:rsidR="00047093" w:rsidRPr="00A368FA">
        <w:rPr>
          <w:rFonts w:ascii="Times New Roman" w:hAnsi="Times New Roman"/>
          <w:sz w:val="24"/>
          <w:szCs w:val="24"/>
        </w:rPr>
        <w:t>11-3-4-096</w:t>
      </w:r>
      <w:r w:rsidR="00047093">
        <w:rPr>
          <w:rFonts w:ascii="Times New Roman" w:hAnsi="Times New Roman"/>
          <w:sz w:val="24"/>
          <w:szCs w:val="24"/>
        </w:rPr>
        <w:t>.</w:t>
      </w:r>
      <w:r w:rsidR="00047093" w:rsidRPr="00A368FA">
        <w:rPr>
          <w:rFonts w:ascii="Times New Roman" w:hAnsi="Times New Roman"/>
          <w:sz w:val="24"/>
          <w:szCs w:val="24"/>
        </w:rPr>
        <w:t xml:space="preserve"> </w:t>
      </w:r>
      <w:r w:rsidR="00047093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047093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FF349F" w:rsidRPr="009C5D4B">
        <w:rPr>
          <w:rFonts w:ascii="Times New Roman" w:hAnsi="Times New Roman"/>
          <w:sz w:val="24"/>
          <w:szCs w:val="24"/>
        </w:rPr>
        <w:t>главному государственному налоговому инспектору 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047093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должен иметь высшее образование.</w:t>
      </w:r>
    </w:p>
    <w:p w:rsidR="009C5F0E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  <w:r w:rsidR="00047093">
        <w:rPr>
          <w:rFonts w:ascii="Times New Roman" w:hAnsi="Times New Roman"/>
          <w:sz w:val="24"/>
          <w:szCs w:val="24"/>
        </w:rPr>
        <w:t>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 должен  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047093" w:rsidP="00047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3D0F8A" w:rsidRPr="003D0F8A">
        <w:rPr>
          <w:rFonts w:ascii="Times New Roman" w:hAnsi="Times New Roman"/>
          <w:sz w:val="24"/>
          <w:szCs w:val="24"/>
        </w:rPr>
        <w:t>в) Федерального закона о</w:t>
      </w:r>
      <w:r>
        <w:rPr>
          <w:rFonts w:ascii="Times New Roman" w:hAnsi="Times New Roman"/>
          <w:sz w:val="24"/>
          <w:szCs w:val="24"/>
        </w:rPr>
        <w:t xml:space="preserve">т 27 июля 2004 г. № 79-ФЗ </w:t>
      </w:r>
      <w:r w:rsidR="003D0F8A" w:rsidRPr="003D0F8A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Федерации»;</w:t>
      </w:r>
    </w:p>
    <w:p w:rsidR="003D0F8A" w:rsidRPr="003D0F8A" w:rsidRDefault="00047093" w:rsidP="00047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D0F8A" w:rsidRPr="003D0F8A">
        <w:rPr>
          <w:rFonts w:ascii="Times New Roman" w:hAnsi="Times New Roman"/>
          <w:sz w:val="24"/>
          <w:szCs w:val="24"/>
        </w:rPr>
        <w:t xml:space="preserve">г) Федерального закона </w:t>
      </w:r>
      <w:r>
        <w:rPr>
          <w:rFonts w:ascii="Times New Roman" w:hAnsi="Times New Roman"/>
          <w:sz w:val="24"/>
          <w:szCs w:val="24"/>
        </w:rPr>
        <w:t xml:space="preserve">от 25 декабря 2008 г. № 273-ФЗ </w:t>
      </w:r>
      <w:r w:rsidR="003D0F8A" w:rsidRPr="003D0F8A">
        <w:rPr>
          <w:rFonts w:ascii="Times New Roman" w:hAnsi="Times New Roman"/>
          <w:sz w:val="24"/>
          <w:szCs w:val="24"/>
        </w:rPr>
        <w:t>«О противодействии коррупции»;</w:t>
      </w:r>
    </w:p>
    <w:p w:rsidR="003D0F8A" w:rsidRDefault="00047093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04709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умения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инспектора включают следующие умения: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коммуникативные умения;</w:t>
      </w:r>
    </w:p>
    <w:p w:rsidR="003D0F8A" w:rsidRPr="003D0F8A" w:rsidRDefault="003D0F8A" w:rsidP="003D0F8A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0F8A">
        <w:rPr>
          <w:rFonts w:ascii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D74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от области и вида профессиональной служебной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5536C7" w:rsidRDefault="005536C7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</w:t>
      </w: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 xml:space="preserve"> от 10.12.2003 № 173-ФЗ «О валютном регулировании и валютном контроле»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9C5F0E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Приказы и Р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>аспоряжения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536C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ри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каз ФНС России от 12 января 2016 г. № ММВ-7-3/1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@ «Об утверждении формы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формата представления 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536C7"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налоговой декларации по акцизам на этиловый спирт, алкогольную и (или) подакцизную спиртосодержащую продукцию</w:t>
      </w:r>
      <w:r w:rsidRPr="005536C7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 xml:space="preserve"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</w:t>
      </w:r>
      <w:r w:rsidRPr="0020683F">
        <w:rPr>
          <w:rFonts w:ascii="Times New Roman" w:hAnsi="Times New Roman"/>
          <w:sz w:val="24"/>
          <w:szCs w:val="24"/>
        </w:rPr>
        <w:lastRenderedPageBreak/>
        <w:t>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07642" w:rsidRDefault="003076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Инструкцию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B306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</w:t>
      </w:r>
      <w:r w:rsidR="00B30623">
        <w:rPr>
          <w:rFonts w:ascii="Times New Roman" w:hAnsi="Times New Roman"/>
          <w:sz w:val="24"/>
          <w:szCs w:val="24"/>
        </w:rPr>
        <w:t>лению акта камеральной проверки.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FC1932">
        <w:rPr>
          <w:rFonts w:ascii="Times New Roman" w:hAnsi="Times New Roman"/>
          <w:sz w:val="24"/>
          <w:szCs w:val="24"/>
        </w:rPr>
        <w:t>.</w:t>
      </w:r>
      <w:r w:rsidRPr="00A95C95">
        <w:rPr>
          <w:rFonts w:ascii="Times New Roman" w:hAnsi="Times New Roman"/>
          <w:sz w:val="24"/>
          <w:szCs w:val="24"/>
        </w:rPr>
        <w:t xml:space="preserve">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2.4.5. 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53787A" w:rsidRDefault="00471924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 камеральную налоговую проверку налоговой отчетности по</w:t>
      </w:r>
      <w:r w:rsidR="00307642">
        <w:rPr>
          <w:rFonts w:ascii="Times New Roman" w:eastAsia="Times New Roman" w:hAnsi="Times New Roman"/>
          <w:sz w:val="24"/>
          <w:szCs w:val="24"/>
          <w:lang w:eastAsia="ru-RU"/>
        </w:rPr>
        <w:t xml:space="preserve"> акцизам,  юридических лиц</w:t>
      </w:r>
      <w:r w:rsidRPr="0053787A">
        <w:rPr>
          <w:rFonts w:ascii="Times New Roman" w:hAnsi="Times New Roman"/>
        </w:rPr>
        <w:t>;</w:t>
      </w:r>
      <w:r w:rsidR="006B3253" w:rsidRPr="0053787A">
        <w:rPr>
          <w:rFonts w:ascii="Times New Roman" w:hAnsi="Times New Roman"/>
        </w:rPr>
        <w:t xml:space="preserve"> 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>Проводит  в ходе к</w:t>
      </w:r>
      <w:r w:rsidR="0036770B">
        <w:rPr>
          <w:rFonts w:ascii="Times New Roman" w:hAnsi="Times New Roman"/>
          <w:sz w:val="24"/>
          <w:szCs w:val="24"/>
        </w:rPr>
        <w:t>амеральной налоговой проверки</w:t>
      </w:r>
      <w:r w:rsidRPr="0053787A">
        <w:rPr>
          <w:rFonts w:ascii="Times New Roman" w:hAnsi="Times New Roman"/>
          <w:sz w:val="24"/>
          <w:szCs w:val="24"/>
        </w:rPr>
        <w:t xml:space="preserve"> мероприяти</w:t>
      </w:r>
      <w:r w:rsidR="0036770B">
        <w:rPr>
          <w:rFonts w:ascii="Times New Roman" w:hAnsi="Times New Roman"/>
          <w:sz w:val="24"/>
          <w:szCs w:val="24"/>
        </w:rPr>
        <w:t>я</w:t>
      </w:r>
      <w:r w:rsidRPr="0053787A">
        <w:rPr>
          <w:rFonts w:ascii="Times New Roman" w:hAnsi="Times New Roman"/>
          <w:sz w:val="24"/>
          <w:szCs w:val="24"/>
        </w:rPr>
        <w:t xml:space="preserve"> налогового контроля;</w:t>
      </w:r>
    </w:p>
    <w:p w:rsidR="0053787A" w:rsidRPr="0053787A" w:rsidRDefault="0053787A" w:rsidP="0053787A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787A">
        <w:rPr>
          <w:rFonts w:ascii="Times New Roman" w:hAnsi="Times New Roman"/>
          <w:sz w:val="24"/>
          <w:szCs w:val="24"/>
        </w:rPr>
        <w:t xml:space="preserve"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</w:t>
      </w:r>
      <w:r w:rsidR="007A211C">
        <w:rPr>
          <w:rFonts w:ascii="Times New Roman" w:hAnsi="Times New Roman"/>
          <w:sz w:val="24"/>
          <w:szCs w:val="24"/>
        </w:rPr>
        <w:t xml:space="preserve">Налогового </w:t>
      </w:r>
      <w:r w:rsidRPr="0053787A">
        <w:rPr>
          <w:rFonts w:ascii="Times New Roman" w:hAnsi="Times New Roman"/>
          <w:sz w:val="24"/>
          <w:szCs w:val="24"/>
        </w:rPr>
        <w:t>Кодекса;</w:t>
      </w:r>
    </w:p>
    <w:p w:rsidR="00471924" w:rsidRPr="00471924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1924">
        <w:rPr>
          <w:rFonts w:ascii="Times New Roman" w:eastAsia="Times New Roman" w:hAnsi="Times New Roman"/>
          <w:sz w:val="24"/>
          <w:szCs w:val="24"/>
          <w:lang w:eastAsia="ru-RU"/>
        </w:rPr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налоговых деклараций (расчетов) использует 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>данные информационных ресурсов местного, регионального и федерального 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информацию поступающую от внешних источников; информацию, размещенную в сети Интернет;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камеральных налоговых проверок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налоговых деклараций проводит контрольные мероприятия в соответствии со статьями 90, 92 Кодекса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Проводит истребование документов (информации) в соответствии со статьями 93, 93.1 Кодекса</w:t>
      </w:r>
      <w:r w:rsidRPr="003431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Анализирует  сведения, полученные при проведении мероприятий налогового контроля;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B3253" w:rsidRPr="006B3253" w:rsidRDefault="006B3253" w:rsidP="006B3253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06918">
        <w:rPr>
          <w:rFonts w:ascii="Times New Roman" w:hAnsi="Times New Roman"/>
          <w:sz w:val="24"/>
          <w:szCs w:val="24"/>
        </w:rPr>
        <w:t>Проверяет наличие отметок в представленных заявлениях о ввозе товаров и уплате косвенных налогов и информацию, содержащуюся в федеральном информационном ресурсе «Таможенный союз – обмен».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фактов, свидетельствующих о предусмотренных Налоговым Кодексом налоговых правонарушениях и в установленный срок вручает его налогоплательщику;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7D68C5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>ествляет контроль за соблюдением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резидентами и нерезидентами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юридиче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>скими лицами валютного законодательства Российской Федерации: проводит проверки соблюдения актов валютного законодательства; проводит проверки полноты и достоверности учета и отчетности по валютным операциям; запрашивает и получает документы и информацию</w:t>
      </w:r>
      <w:r w:rsidR="00FC193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457F5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связанную с проведением валютных операций; выдает предписания об устранении выявленных нарушений актов валютного законодательства; применять меры ответственности за нарушение актов валютного законодательства.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 выявлении  фактов административного правонарушения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 составляет Протокол об административном правонарушении  и вручается лицу, в отношении которого возбуждается дело об административном правонарушении;</w:t>
      </w:r>
      <w:r w:rsidRPr="003431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</w:rPr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 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</w:t>
      </w: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471924" w:rsidRDefault="00471924" w:rsidP="00397B74">
      <w:pPr>
        <w:pStyle w:val="aa"/>
        <w:numPr>
          <w:ilvl w:val="0"/>
          <w:numId w:val="6"/>
        </w:numPr>
        <w:spacing w:before="120" w:after="120" w:line="240" w:lineRule="auto"/>
        <w:ind w:left="23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760B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Подготавливает информации о выполнении контрольных  заданий Управления ФНС России по Свердловской области по администрируемым  налогам.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Подготавливает ответы на письменные запросы налогоплательщиков по 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вопросам, входящим в компетенцию отдела, а также запросы в вышестоящие органы 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ФНС по вопросам применения налогового законодательства;</w:t>
      </w:r>
    </w:p>
    <w:p w:rsidR="00471924" w:rsidRPr="00FF162E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sz w:val="24"/>
          <w:szCs w:val="24"/>
          <w:lang w:eastAsia="ru-RU"/>
        </w:rPr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FF162E" w:rsidRPr="00343152" w:rsidRDefault="00FF162E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Осуществляет обраб</w:t>
      </w:r>
      <w:r w:rsidR="00B84120">
        <w:rPr>
          <w:rFonts w:ascii="Times New Roman" w:eastAsia="Times New Roman" w:hAnsi="Times New Roman"/>
          <w:sz w:val="24"/>
          <w:szCs w:val="24"/>
          <w:lang w:eastAsia="ru-RU"/>
        </w:rPr>
        <w:t>отку входящих документов в СЭД-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регион в Канцелярии отдела.</w:t>
      </w:r>
    </w:p>
    <w:p w:rsidR="00471924" w:rsidRPr="00343152" w:rsidRDefault="00471924" w:rsidP="006B3253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Формирует в соответствии с требованиями по делопроизводству, дела с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материалами проверок с грифом для сдачи их в текущий архив инспекции.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Ведет в установленном порядке делопроизводство, хранит  и сдает в архив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документы отдела;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Повышает свой профессиональный уровень, самостоятельно изучает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налоговое законодательство, участвует в заочной экономической учебе, проводимой Управлением  ФНС РФ по Свердловской области;</w:t>
      </w:r>
    </w:p>
    <w:p w:rsidR="00471924" w:rsidRPr="00343152" w:rsidRDefault="00471924" w:rsidP="00B84120">
      <w:pPr>
        <w:widowControl w:val="0"/>
        <w:numPr>
          <w:ilvl w:val="0"/>
          <w:numId w:val="6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20" w:after="120" w:line="240" w:lineRule="auto"/>
        <w:ind w:right="-1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Соблюдает требования личной безопасности, а также правила Служебного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распорядка;</w:t>
      </w:r>
    </w:p>
    <w:p w:rsidR="00471924" w:rsidRPr="00343152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производс</w:t>
      </w:r>
      <w:r w:rsidR="003076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твенной необходимостью выполняет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другие поручения</w:t>
      </w: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начальника отдела;</w:t>
      </w:r>
    </w:p>
    <w:p w:rsidR="00471924" w:rsidRPr="00BC24C7" w:rsidRDefault="00471924" w:rsidP="006B3253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431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Уведомляет представителя нанимателя обо всех случаях обращения каких-либо лиц в целях склонения к совершению коррупционных правонарушений;</w:t>
      </w:r>
      <w:r w:rsidRPr="00343152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2530E0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2530E0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2530E0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530E0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30E0" w:rsidRDefault="002530E0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F349F">
        <w:rPr>
          <w:rFonts w:ascii="Times New Roman" w:hAnsi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2530E0">
      <w:headerReference w:type="default" r:id="rId16"/>
      <w:pgSz w:w="11906" w:h="16838"/>
      <w:pgMar w:top="851" w:right="850" w:bottom="709" w:left="1701" w:header="426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FE5" w:rsidRDefault="00352FE5" w:rsidP="00FF349F">
      <w:pPr>
        <w:spacing w:after="0" w:line="240" w:lineRule="auto"/>
      </w:pPr>
      <w:r>
        <w:separator/>
      </w:r>
    </w:p>
  </w:endnote>
  <w:endnote w:type="continuationSeparator" w:id="0">
    <w:p w:rsidR="00352FE5" w:rsidRDefault="00352FE5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FE5" w:rsidRDefault="00352FE5" w:rsidP="00FF349F">
      <w:pPr>
        <w:spacing w:after="0" w:line="240" w:lineRule="auto"/>
      </w:pPr>
      <w:r>
        <w:separator/>
      </w:r>
    </w:p>
  </w:footnote>
  <w:footnote w:type="continuationSeparator" w:id="0">
    <w:p w:rsidR="00352FE5" w:rsidRDefault="00352FE5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2530E0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47093"/>
    <w:rsid w:val="00091FFC"/>
    <w:rsid w:val="000A74E4"/>
    <w:rsid w:val="000F1746"/>
    <w:rsid w:val="00121CD9"/>
    <w:rsid w:val="00192516"/>
    <w:rsid w:val="001A5CE9"/>
    <w:rsid w:val="0020468E"/>
    <w:rsid w:val="002312A0"/>
    <w:rsid w:val="002530E0"/>
    <w:rsid w:val="00292FCF"/>
    <w:rsid w:val="002A421A"/>
    <w:rsid w:val="003066E7"/>
    <w:rsid w:val="00307642"/>
    <w:rsid w:val="00335D78"/>
    <w:rsid w:val="0034667D"/>
    <w:rsid w:val="00352FE5"/>
    <w:rsid w:val="0036770B"/>
    <w:rsid w:val="00367BED"/>
    <w:rsid w:val="00382D3A"/>
    <w:rsid w:val="003854A6"/>
    <w:rsid w:val="00397B74"/>
    <w:rsid w:val="003C65DF"/>
    <w:rsid w:val="003C7ABE"/>
    <w:rsid w:val="003D0F8A"/>
    <w:rsid w:val="003D1A3C"/>
    <w:rsid w:val="003F10CB"/>
    <w:rsid w:val="0041024A"/>
    <w:rsid w:val="00471924"/>
    <w:rsid w:val="0053787A"/>
    <w:rsid w:val="005536C7"/>
    <w:rsid w:val="005645A3"/>
    <w:rsid w:val="005E14B6"/>
    <w:rsid w:val="005E15EF"/>
    <w:rsid w:val="00603CCC"/>
    <w:rsid w:val="00631E60"/>
    <w:rsid w:val="00640732"/>
    <w:rsid w:val="00670199"/>
    <w:rsid w:val="006727D1"/>
    <w:rsid w:val="00682285"/>
    <w:rsid w:val="00690E51"/>
    <w:rsid w:val="006B3253"/>
    <w:rsid w:val="006E232A"/>
    <w:rsid w:val="00706428"/>
    <w:rsid w:val="00762679"/>
    <w:rsid w:val="007A211C"/>
    <w:rsid w:val="007D0142"/>
    <w:rsid w:val="007D68C5"/>
    <w:rsid w:val="007D74A3"/>
    <w:rsid w:val="008214D4"/>
    <w:rsid w:val="008457F5"/>
    <w:rsid w:val="0096252E"/>
    <w:rsid w:val="00963D86"/>
    <w:rsid w:val="009860D5"/>
    <w:rsid w:val="009976B2"/>
    <w:rsid w:val="009B08F6"/>
    <w:rsid w:val="009C5D4B"/>
    <w:rsid w:val="009C5F0E"/>
    <w:rsid w:val="009D4A3A"/>
    <w:rsid w:val="00A2279E"/>
    <w:rsid w:val="00A368FA"/>
    <w:rsid w:val="00A40CDB"/>
    <w:rsid w:val="00A95C95"/>
    <w:rsid w:val="00AE01C9"/>
    <w:rsid w:val="00B22E3B"/>
    <w:rsid w:val="00B30623"/>
    <w:rsid w:val="00B671DA"/>
    <w:rsid w:val="00B72A82"/>
    <w:rsid w:val="00B84120"/>
    <w:rsid w:val="00BC24C7"/>
    <w:rsid w:val="00BE1175"/>
    <w:rsid w:val="00BE286A"/>
    <w:rsid w:val="00BF66A0"/>
    <w:rsid w:val="00C7314F"/>
    <w:rsid w:val="00C94AFB"/>
    <w:rsid w:val="00CD4029"/>
    <w:rsid w:val="00CE786A"/>
    <w:rsid w:val="00D86629"/>
    <w:rsid w:val="00E67FD6"/>
    <w:rsid w:val="00EE4483"/>
    <w:rsid w:val="00F576D3"/>
    <w:rsid w:val="00FB03D2"/>
    <w:rsid w:val="00FB2A15"/>
    <w:rsid w:val="00FC1932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E216-A628-49B8-A280-5BDD7609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3147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2017-05-22T09:56:00Z</cp:lastPrinted>
  <dcterms:created xsi:type="dcterms:W3CDTF">2019-01-21T10:17:00Z</dcterms:created>
  <dcterms:modified xsi:type="dcterms:W3CDTF">2019-01-21T10:17:00Z</dcterms:modified>
</cp:coreProperties>
</file>